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74"/>
        <w:rPr>
          <w:rFonts w:ascii="Times New Roman"/>
          <w:b w:val="0"/>
        </w:rPr>
      </w:pPr>
    </w:p>
    <w:p>
      <w:pPr>
        <w:spacing w:before="0"/>
        <w:ind w:left="67" w:right="0" w:firstLine="0"/>
        <w:jc w:val="left"/>
        <w:rPr>
          <w:rFonts w:ascii="Microsoft Sans Serif" w:hAnsi="Microsoft Sans Serif" w:cs="Microsoft Sans Serif" w:eastAsia="Microsoft Sans Serif"/>
          <w:sz w:val="32"/>
          <w:szCs w:val="32"/>
        </w:rPr>
      </w:pPr>
      <w:r>
        <w:rPr>
          <w:rFonts w:ascii="Microsoft Sans Serif" w:hAnsi="Microsoft Sans Serif" w:cs="Microsoft Sans Serif" w:eastAsia="Microsoft Sans Serif"/>
          <w:w w:val="70"/>
          <w:sz w:val="32"/>
          <w:szCs w:val="32"/>
        </w:rPr>
        <w:t>ข้อมูล</w:t>
      </w:r>
      <w:r>
        <w:rPr>
          <w:rFonts w:ascii="Microsoft Sans Serif" w:hAnsi="Microsoft Sans Serif" w:cs="Microsoft Sans Serif" w:eastAsia="Microsoft Sans Serif"/>
          <w:spacing w:val="-11"/>
          <w:sz w:val="32"/>
          <w:szCs w:val="32"/>
        </w:rPr>
        <w:t> </w:t>
      </w:r>
      <w:r>
        <w:rPr>
          <w:rFonts w:ascii="Microsoft Sans Serif" w:hAnsi="Microsoft Sans Serif" w:cs="Microsoft Sans Serif" w:eastAsia="Microsoft Sans Serif"/>
          <w:spacing w:val="-16"/>
          <w:w w:val="75"/>
          <w:sz w:val="32"/>
          <w:szCs w:val="32"/>
        </w:rPr>
        <w:t>ณ</w:t>
      </w:r>
    </w:p>
    <w:p>
      <w:pPr>
        <w:pStyle w:val="BodyText"/>
        <w:spacing w:line="252" w:lineRule="auto" w:before="40"/>
        <w:ind w:left="68" w:right="5276"/>
        <w:jc w:val="center"/>
      </w:pPr>
      <w:r>
        <w:rPr>
          <w:b w:val="0"/>
          <w:bCs w:val="0"/>
        </w:rPr>
        <w:br w:type="column"/>
      </w:r>
      <w:r>
        <w:rPr>
          <w:spacing w:val="-2"/>
          <w:w w:val="60"/>
        </w:rPr>
        <w:t>สถิติการแจ้งความคืบหน้าของการดําเนินคดี </w:t>
      </w:r>
      <w:r>
        <w:rPr>
          <w:w w:val="65"/>
        </w:rPr>
        <w:t>สถานีตํารวจภูธรมวกเหล็ก</w:t>
      </w:r>
      <w:r>
        <w:rPr/>
        <w:t> </w:t>
      </w:r>
      <w:r>
        <w:rPr>
          <w:w w:val="65"/>
        </w:rPr>
        <w:t>จว.สระบุรี ประจําปีงบประมาณ</w:t>
      </w:r>
      <w:r>
        <w:rPr/>
        <w:t> </w:t>
      </w:r>
      <w:r>
        <w:rPr>
          <w:w w:val="65"/>
        </w:rPr>
        <w:t>พ.ศ.2568</w:t>
      </w:r>
    </w:p>
    <w:p>
      <w:pPr>
        <w:pStyle w:val="BodyText"/>
        <w:spacing w:after="0" w:line="252" w:lineRule="auto"/>
        <w:jc w:val="center"/>
        <w:sectPr>
          <w:type w:val="continuous"/>
          <w:pgSz w:w="16840" w:h="11910" w:orient="landscape"/>
          <w:pgMar w:top="1040" w:bottom="280" w:left="992" w:right="1559"/>
          <w:cols w:num="2" w:equalWidth="0">
            <w:col w:w="805" w:space="4368"/>
            <w:col w:w="9116"/>
          </w:cols>
        </w:sectPr>
      </w:pPr>
    </w:p>
    <w:tbl>
      <w:tblPr>
        <w:tblW w:w="0" w:type="auto"/>
        <w:jc w:val="left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9"/>
        <w:gridCol w:w="1271"/>
        <w:gridCol w:w="1276"/>
        <w:gridCol w:w="1276"/>
        <w:gridCol w:w="1276"/>
        <w:gridCol w:w="1276"/>
        <w:gridCol w:w="1275"/>
      </w:tblGrid>
      <w:tr>
        <w:trPr>
          <w:trHeight w:val="384" w:hRule="atLeast"/>
        </w:trPr>
        <w:tc>
          <w:tcPr>
            <w:tcW w:w="6519" w:type="dxa"/>
            <w:vMerge w:val="restart"/>
          </w:tcPr>
          <w:p>
            <w:pPr>
              <w:pStyle w:val="TableParagraph"/>
              <w:spacing w:line="240" w:lineRule="auto" w:before="164"/>
              <w:ind w:left="1346"/>
              <w:jc w:val="left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32"/>
                <w:szCs w:val="32"/>
              </w:rPr>
              <w:t>สถิติการแจ้งความคืบหน้า</w:t>
            </w:r>
            <w:r>
              <w:rPr>
                <w:rFonts w:ascii="Tahoma" w:hAnsi="Tahoma" w:cs="Tahoma" w:eastAsia="Tahoma"/>
                <w:b/>
                <w:bCs/>
                <w:spacing w:val="20"/>
                <w:sz w:val="32"/>
                <w:szCs w:val="32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32"/>
                <w:szCs w:val="32"/>
              </w:rPr>
              <w:t>ของการดําเนินคดี</w:t>
            </w:r>
          </w:p>
        </w:tc>
        <w:tc>
          <w:tcPr>
            <w:tcW w:w="7650" w:type="dxa"/>
            <w:gridSpan w:val="6"/>
          </w:tcPr>
          <w:p>
            <w:pPr>
              <w:pStyle w:val="TableParagraph"/>
              <w:spacing w:line="364" w:lineRule="exact" w:before="0"/>
              <w:ind w:left="52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32"/>
                <w:szCs w:val="32"/>
              </w:rPr>
              <w:t>จํานวนสถิติการแจ้งความคืบหน้าของการดําเนินคดีผู้เสียหาย</w:t>
            </w:r>
          </w:p>
        </w:tc>
      </w:tr>
      <w:tr>
        <w:trPr>
          <w:trHeight w:val="383" w:hRule="atLeast"/>
        </w:trPr>
        <w:tc>
          <w:tcPr>
            <w:tcW w:w="6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364" w:lineRule="exact" w:before="0"/>
              <w:ind w:left="277"/>
              <w:jc w:val="left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32"/>
                <w:szCs w:val="32"/>
              </w:rPr>
              <w:t>ต.ค.-</w:t>
            </w: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32"/>
                <w:szCs w:val="32"/>
              </w:rPr>
              <w:t>67</w:t>
            </w:r>
          </w:p>
        </w:tc>
        <w:tc>
          <w:tcPr>
            <w:tcW w:w="1276" w:type="dxa"/>
          </w:tcPr>
          <w:p>
            <w:pPr>
              <w:pStyle w:val="TableParagraph"/>
              <w:spacing w:line="364" w:lineRule="exact" w:before="0"/>
              <w:ind w:left="270"/>
              <w:jc w:val="left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32"/>
                <w:szCs w:val="32"/>
              </w:rPr>
              <w:t>พ.ย.-</w:t>
            </w: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32"/>
                <w:szCs w:val="32"/>
              </w:rPr>
              <w:t>67</w:t>
            </w:r>
          </w:p>
        </w:tc>
        <w:tc>
          <w:tcPr>
            <w:tcW w:w="12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364" w:lineRule="exact" w:before="0"/>
              <w:ind w:left="286"/>
              <w:jc w:val="left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32"/>
                <w:szCs w:val="32"/>
              </w:rPr>
              <w:t>ธ.ค.-</w:t>
            </w: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32"/>
                <w:szCs w:val="32"/>
              </w:rPr>
              <w:t>67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364" w:lineRule="exact" w:before="0"/>
              <w:ind w:left="278"/>
              <w:jc w:val="left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32"/>
                <w:szCs w:val="32"/>
              </w:rPr>
              <w:t>ม.ค.-</w:t>
            </w: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32"/>
                <w:szCs w:val="32"/>
              </w:rPr>
              <w:t>68</w:t>
            </w:r>
          </w:p>
        </w:tc>
        <w:tc>
          <w:tcPr>
            <w:tcW w:w="1276" w:type="dxa"/>
          </w:tcPr>
          <w:p>
            <w:pPr>
              <w:pStyle w:val="TableParagraph"/>
              <w:spacing w:line="364" w:lineRule="exact" w:before="0"/>
              <w:ind w:left="271"/>
              <w:jc w:val="left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32"/>
                <w:szCs w:val="32"/>
              </w:rPr>
              <w:t>ก.พ.-</w:t>
            </w: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32"/>
                <w:szCs w:val="32"/>
              </w:rPr>
              <w:t>68</w:t>
            </w:r>
          </w:p>
        </w:tc>
        <w:tc>
          <w:tcPr>
            <w:tcW w:w="1275" w:type="dxa"/>
          </w:tcPr>
          <w:p>
            <w:pPr>
              <w:pStyle w:val="TableParagraph"/>
              <w:spacing w:line="364" w:lineRule="exact" w:before="0"/>
              <w:ind w:left="283"/>
              <w:jc w:val="left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32"/>
                <w:szCs w:val="32"/>
              </w:rPr>
              <w:t>มี.ค.-</w:t>
            </w: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32"/>
                <w:szCs w:val="32"/>
              </w:rPr>
              <w:t>68</w:t>
            </w:r>
          </w:p>
        </w:tc>
      </w:tr>
      <w:tr>
        <w:trPr>
          <w:trHeight w:val="384" w:hRule="atLeast"/>
        </w:trPr>
        <w:tc>
          <w:tcPr>
            <w:tcW w:w="6519" w:type="dxa"/>
          </w:tcPr>
          <w:p>
            <w:pPr>
              <w:pStyle w:val="TableParagraph"/>
              <w:ind w:left="45"/>
              <w:jc w:val="left"/>
              <w:rPr>
                <w:sz w:val="32"/>
                <w:szCs w:val="32"/>
              </w:rPr>
            </w:pPr>
            <w:r>
              <w:rPr>
                <w:w w:val="70"/>
                <w:sz w:val="32"/>
                <w:szCs w:val="32"/>
              </w:rPr>
              <w:t>ครั้งที่</w:t>
            </w:r>
            <w:r>
              <w:rPr>
                <w:spacing w:val="-9"/>
                <w:sz w:val="32"/>
                <w:szCs w:val="32"/>
              </w:rPr>
              <w:t> </w:t>
            </w:r>
            <w:r>
              <w:rPr>
                <w:w w:val="70"/>
                <w:sz w:val="32"/>
                <w:szCs w:val="32"/>
              </w:rPr>
              <w:t>1</w:t>
            </w:r>
            <w:r>
              <w:rPr>
                <w:spacing w:val="-7"/>
                <w:sz w:val="32"/>
                <w:szCs w:val="32"/>
              </w:rPr>
              <w:t> </w:t>
            </w:r>
            <w:r>
              <w:rPr>
                <w:w w:val="70"/>
                <w:sz w:val="32"/>
                <w:szCs w:val="32"/>
              </w:rPr>
              <w:t>เมื่อครบกํำหนด</w:t>
            </w:r>
            <w:r>
              <w:rPr>
                <w:spacing w:val="-22"/>
                <w:sz w:val="32"/>
                <w:szCs w:val="32"/>
              </w:rPr>
              <w:t> </w:t>
            </w:r>
            <w:r>
              <w:rPr>
                <w:w w:val="70"/>
                <w:sz w:val="32"/>
                <w:szCs w:val="32"/>
              </w:rPr>
              <w:t>30</w:t>
            </w:r>
            <w:r>
              <w:rPr>
                <w:spacing w:val="-7"/>
                <w:sz w:val="32"/>
                <w:szCs w:val="32"/>
              </w:rPr>
              <w:t> </w:t>
            </w:r>
            <w:r>
              <w:rPr>
                <w:w w:val="70"/>
                <w:sz w:val="32"/>
                <w:szCs w:val="32"/>
              </w:rPr>
              <w:t>วัน</w:t>
            </w:r>
            <w:r>
              <w:rPr>
                <w:spacing w:val="-5"/>
                <w:sz w:val="32"/>
                <w:szCs w:val="32"/>
              </w:rPr>
              <w:t> </w:t>
            </w:r>
            <w:r>
              <w:rPr>
                <w:spacing w:val="-2"/>
                <w:w w:val="70"/>
                <w:sz w:val="32"/>
                <w:szCs w:val="32"/>
              </w:rPr>
              <w:t>นับตั้งแต่รับคํำร้องทุกข์</w:t>
            </w:r>
          </w:p>
        </w:tc>
        <w:tc>
          <w:tcPr>
            <w:tcW w:w="1271" w:type="dxa"/>
          </w:tcPr>
          <w:p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18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3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ind w:right="21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1</w:t>
            </w:r>
          </w:p>
        </w:tc>
      </w:tr>
      <w:tr>
        <w:trPr>
          <w:trHeight w:val="384" w:hRule="atLeast"/>
        </w:trPr>
        <w:tc>
          <w:tcPr>
            <w:tcW w:w="6519" w:type="dxa"/>
          </w:tcPr>
          <w:p>
            <w:pPr>
              <w:pStyle w:val="TableParagraph"/>
              <w:ind w:left="45"/>
              <w:jc w:val="left"/>
              <w:rPr>
                <w:sz w:val="32"/>
                <w:szCs w:val="32"/>
              </w:rPr>
            </w:pPr>
            <w:r>
              <w:rPr>
                <w:w w:val="70"/>
                <w:sz w:val="32"/>
                <w:szCs w:val="32"/>
              </w:rPr>
              <w:t>ครั้งที่</w:t>
            </w:r>
            <w:r>
              <w:rPr>
                <w:spacing w:val="-9"/>
                <w:sz w:val="32"/>
                <w:szCs w:val="32"/>
              </w:rPr>
              <w:t> </w:t>
            </w:r>
            <w:r>
              <w:rPr>
                <w:w w:val="70"/>
                <w:sz w:val="32"/>
                <w:szCs w:val="32"/>
              </w:rPr>
              <w:t>2</w:t>
            </w:r>
            <w:r>
              <w:rPr>
                <w:spacing w:val="-7"/>
                <w:sz w:val="32"/>
                <w:szCs w:val="32"/>
              </w:rPr>
              <w:t> </w:t>
            </w:r>
            <w:r>
              <w:rPr>
                <w:w w:val="70"/>
                <w:sz w:val="32"/>
                <w:szCs w:val="32"/>
              </w:rPr>
              <w:t>เมื่อครบกํำหนด</w:t>
            </w:r>
            <w:r>
              <w:rPr>
                <w:spacing w:val="-22"/>
                <w:sz w:val="32"/>
                <w:szCs w:val="32"/>
              </w:rPr>
              <w:t> </w:t>
            </w:r>
            <w:r>
              <w:rPr>
                <w:w w:val="70"/>
                <w:sz w:val="32"/>
                <w:szCs w:val="32"/>
              </w:rPr>
              <w:t>60</w:t>
            </w:r>
            <w:r>
              <w:rPr>
                <w:spacing w:val="-7"/>
                <w:sz w:val="32"/>
                <w:szCs w:val="32"/>
              </w:rPr>
              <w:t> </w:t>
            </w:r>
            <w:r>
              <w:rPr>
                <w:w w:val="70"/>
                <w:sz w:val="32"/>
                <w:szCs w:val="32"/>
              </w:rPr>
              <w:t>วัน</w:t>
            </w:r>
            <w:r>
              <w:rPr>
                <w:spacing w:val="-5"/>
                <w:sz w:val="32"/>
                <w:szCs w:val="32"/>
              </w:rPr>
              <w:t> </w:t>
            </w:r>
            <w:r>
              <w:rPr>
                <w:spacing w:val="-2"/>
                <w:w w:val="70"/>
                <w:sz w:val="32"/>
                <w:szCs w:val="32"/>
              </w:rPr>
              <w:t>นับตั้งแต่รับคํำร้องทุกข์</w:t>
            </w:r>
          </w:p>
        </w:tc>
        <w:tc>
          <w:tcPr>
            <w:tcW w:w="1271" w:type="dxa"/>
          </w:tcPr>
          <w:p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18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3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ind w:right="21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0</w:t>
            </w:r>
          </w:p>
        </w:tc>
      </w:tr>
      <w:tr>
        <w:trPr>
          <w:trHeight w:val="383" w:hRule="atLeast"/>
        </w:trPr>
        <w:tc>
          <w:tcPr>
            <w:tcW w:w="6519" w:type="dxa"/>
          </w:tcPr>
          <w:p>
            <w:pPr>
              <w:pStyle w:val="TableParagraph"/>
              <w:ind w:left="45"/>
              <w:jc w:val="left"/>
              <w:rPr>
                <w:sz w:val="32"/>
                <w:szCs w:val="32"/>
              </w:rPr>
            </w:pPr>
            <w:r>
              <w:rPr>
                <w:w w:val="70"/>
                <w:sz w:val="32"/>
                <w:szCs w:val="32"/>
              </w:rPr>
              <w:t>ครั้งที่</w:t>
            </w:r>
            <w:r>
              <w:rPr>
                <w:spacing w:val="-11"/>
                <w:sz w:val="32"/>
                <w:szCs w:val="32"/>
              </w:rPr>
              <w:t> </w:t>
            </w:r>
            <w:r>
              <w:rPr>
                <w:w w:val="70"/>
                <w:sz w:val="32"/>
                <w:szCs w:val="32"/>
              </w:rPr>
              <w:t>3</w:t>
            </w:r>
            <w:r>
              <w:rPr>
                <w:spacing w:val="-10"/>
                <w:sz w:val="32"/>
                <w:szCs w:val="32"/>
              </w:rPr>
              <w:t> </w:t>
            </w:r>
            <w:r>
              <w:rPr>
                <w:spacing w:val="-2"/>
                <w:w w:val="70"/>
                <w:sz w:val="32"/>
                <w:szCs w:val="32"/>
              </w:rPr>
              <w:t>เมื่อสรุปสํำนวนกำรสอบสวนส่งให้พนักงำนอัยกำร</w:t>
            </w:r>
          </w:p>
        </w:tc>
        <w:tc>
          <w:tcPr>
            <w:tcW w:w="1271" w:type="dxa"/>
          </w:tcPr>
          <w:p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2</w:t>
            </w:r>
          </w:p>
        </w:tc>
        <w:tc>
          <w:tcPr>
            <w:tcW w:w="127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18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2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ind w:right="22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right="21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0</w:t>
            </w:r>
          </w:p>
        </w:tc>
      </w:tr>
      <w:tr>
        <w:trPr>
          <w:trHeight w:val="384" w:hRule="atLeast"/>
        </w:trPr>
        <w:tc>
          <w:tcPr>
            <w:tcW w:w="6519" w:type="dxa"/>
          </w:tcPr>
          <w:p>
            <w:pPr>
              <w:pStyle w:val="TableParagraph"/>
              <w:spacing w:line="364" w:lineRule="exact" w:before="0"/>
              <w:ind w:left="35"/>
              <w:jc w:val="center"/>
              <w:rPr>
                <w:rFonts w:ascii="Tahoma" w:hAnsi="Tahoma" w:cs="Tahoma" w:eastAsia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8"/>
              </w:rPr>
            </w:pPr>
          </w:p>
        </w:tc>
      </w:tr>
    </w:tbl>
    <w:sectPr>
      <w:type w:val="continuous"/>
      <w:pgSz w:w="16840" w:h="11910" w:orient="landscape"/>
      <w:pgMar w:top="104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" w:line="355" w:lineRule="exact"/>
      <w:jc w:val="right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Together</dc:creator>
  <dcterms:created xsi:type="dcterms:W3CDTF">2025-03-25T15:18:32Z</dcterms:created>
  <dcterms:modified xsi:type="dcterms:W3CDTF">2025-03-25T15:18:32Z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Excel® LTSC</vt:lpwstr>
  </property>
</Properties>
</file>